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D00D46" w:rsidTr="00D00D46">
        <w:tc>
          <w:tcPr>
            <w:tcW w:w="7366" w:type="dxa"/>
          </w:tcPr>
          <w:p w:rsidR="00D00D46" w:rsidRDefault="00D00D46" w:rsidP="00D00D46">
            <w:pPr>
              <w:pStyle w:val="a0"/>
              <w:jc w:val="center"/>
              <w:rPr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B0C5244" wp14:editId="02BCE1E2">
                  <wp:extent cx="1457325" cy="1090246"/>
                  <wp:effectExtent l="133350" t="114300" r="123825" b="1676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37" cy="10931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D46" w:rsidRDefault="00D00D46" w:rsidP="00D00D46">
            <w:pPr>
              <w:pStyle w:val="a0"/>
              <w:jc w:val="center"/>
              <w:rPr>
                <w:lang w:eastAsia="ru-RU"/>
              </w:rPr>
            </w:pPr>
            <w:r w:rsidRPr="00D00D46">
              <w:rPr>
                <w:lang w:eastAsia="ru-RU"/>
              </w:rPr>
              <w:t>Экспертн</w:t>
            </w:r>
            <w:r>
              <w:rPr>
                <w:lang w:eastAsia="ru-RU"/>
              </w:rPr>
              <w:t>ый совет</w:t>
            </w:r>
            <w:r w:rsidRPr="00D00D46">
              <w:rPr>
                <w:lang w:eastAsia="ru-RU"/>
              </w:rPr>
              <w:t xml:space="preserve"> Комитета Государственной Думы по жилищной политике и жилищно-коммунальному хозяйству</w:t>
            </w:r>
          </w:p>
          <w:p w:rsidR="00D00D46" w:rsidRDefault="00D00D46" w:rsidP="00D00D46">
            <w:pPr>
              <w:pStyle w:val="a0"/>
              <w:jc w:val="center"/>
              <w:rPr>
                <w:lang w:eastAsia="ru-RU"/>
              </w:rPr>
            </w:pPr>
          </w:p>
        </w:tc>
        <w:tc>
          <w:tcPr>
            <w:tcW w:w="7366" w:type="dxa"/>
          </w:tcPr>
          <w:p w:rsidR="00D00D46" w:rsidRDefault="00D00D46" w:rsidP="00D00D46">
            <w:pPr>
              <w:pStyle w:val="a0"/>
              <w:jc w:val="center"/>
              <w:rPr>
                <w:lang w:eastAsia="ru-RU"/>
              </w:rPr>
            </w:pPr>
            <w:r>
              <w:rPr>
                <w:b/>
                <w:bCs/>
                <w:noProof/>
                <w:szCs w:val="28"/>
                <w:lang w:eastAsia="ru-RU"/>
              </w:rPr>
              <w:drawing>
                <wp:inline distT="0" distB="0" distL="0" distR="0" wp14:anchorId="2BCF96BE" wp14:editId="55D6D00A">
                  <wp:extent cx="1901190" cy="1115968"/>
                  <wp:effectExtent l="133350" t="114300" r="118110" b="1606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86373b0fed0d2699f7771e5805af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21" cy="11262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D46" w:rsidRDefault="00D00D46" w:rsidP="00D00D46">
            <w:pPr>
              <w:pStyle w:val="a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Общественный совет федерального партийного проекта «Школа грамотного потребителя»</w:t>
            </w:r>
          </w:p>
        </w:tc>
      </w:tr>
    </w:tbl>
    <w:p w:rsidR="00D00D46" w:rsidRPr="00D00D46" w:rsidRDefault="00D00D46" w:rsidP="00D00D46">
      <w:pPr>
        <w:pStyle w:val="a0"/>
        <w:rPr>
          <w:lang w:eastAsia="ru-RU"/>
        </w:rPr>
      </w:pPr>
    </w:p>
    <w:p w:rsidR="00A36BA9" w:rsidRPr="00A36BA9" w:rsidRDefault="006D3AFF" w:rsidP="00A36BA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Сводная таблица предложений </w:t>
      </w:r>
      <w:r w:rsidR="00AF6E4B">
        <w:rPr>
          <w:b/>
          <w:bCs/>
          <w:szCs w:val="28"/>
          <w:lang w:eastAsia="ru-RU"/>
        </w:rPr>
        <w:t xml:space="preserve">Общероссийского профсоюза работников жизнеобеспечения </w:t>
      </w:r>
      <w:r>
        <w:rPr>
          <w:b/>
          <w:bCs/>
          <w:szCs w:val="28"/>
          <w:lang w:eastAsia="ru-RU"/>
        </w:rPr>
        <w:t>по реализации п</w:t>
      </w:r>
      <w:r w:rsidRPr="006D3AFF">
        <w:rPr>
          <w:b/>
          <w:bCs/>
          <w:szCs w:val="28"/>
          <w:lang w:eastAsia="ru-RU"/>
        </w:rPr>
        <w:t>оложени</w:t>
      </w:r>
      <w:r>
        <w:rPr>
          <w:b/>
          <w:bCs/>
          <w:szCs w:val="28"/>
          <w:lang w:eastAsia="ru-RU"/>
        </w:rPr>
        <w:t>й</w:t>
      </w:r>
      <w:r w:rsidRPr="006D3AFF">
        <w:rPr>
          <w:b/>
          <w:bCs/>
          <w:szCs w:val="28"/>
          <w:lang w:eastAsia="ru-RU"/>
        </w:rPr>
        <w:t xml:space="preserve"> Послания</w:t>
      </w:r>
      <w:r>
        <w:rPr>
          <w:b/>
          <w:bCs/>
          <w:szCs w:val="28"/>
          <w:lang w:eastAsia="ru-RU"/>
        </w:rPr>
        <w:t xml:space="preserve"> </w:t>
      </w:r>
      <w:r w:rsidRPr="006D3AFF">
        <w:rPr>
          <w:b/>
          <w:bCs/>
          <w:szCs w:val="28"/>
          <w:lang w:eastAsia="ru-RU"/>
        </w:rPr>
        <w:t>Президента Российской Федерации</w:t>
      </w:r>
      <w:r>
        <w:rPr>
          <w:b/>
          <w:bCs/>
          <w:szCs w:val="28"/>
          <w:lang w:eastAsia="ru-RU"/>
        </w:rPr>
        <w:t xml:space="preserve"> </w:t>
      </w:r>
      <w:r w:rsidRPr="006D3AFF">
        <w:rPr>
          <w:b/>
          <w:bCs/>
          <w:szCs w:val="28"/>
          <w:lang w:eastAsia="ru-RU"/>
        </w:rPr>
        <w:t>Федеральному Собранию</w:t>
      </w:r>
      <w:r>
        <w:rPr>
          <w:b/>
          <w:bCs/>
          <w:szCs w:val="28"/>
          <w:lang w:eastAsia="ru-RU"/>
        </w:rPr>
        <w:t xml:space="preserve"> 1 марта 2018 года, касающихся </w:t>
      </w:r>
      <w:r w:rsidR="009567FA" w:rsidRPr="00585DF7">
        <w:rPr>
          <w:b/>
          <w:bCs/>
          <w:szCs w:val="28"/>
          <w:lang w:eastAsia="ru-RU"/>
        </w:rPr>
        <w:t>жилищной политик</w:t>
      </w:r>
      <w:r>
        <w:rPr>
          <w:b/>
          <w:bCs/>
          <w:szCs w:val="28"/>
          <w:lang w:eastAsia="ru-RU"/>
        </w:rPr>
        <w:t>и</w:t>
      </w:r>
      <w:r w:rsidR="009567FA" w:rsidRPr="00585DF7">
        <w:rPr>
          <w:b/>
          <w:bCs/>
          <w:szCs w:val="28"/>
          <w:lang w:eastAsia="ru-RU"/>
        </w:rPr>
        <w:t xml:space="preserve"> и жилищно-коммунально</w:t>
      </w:r>
      <w:r>
        <w:rPr>
          <w:b/>
          <w:bCs/>
          <w:szCs w:val="28"/>
          <w:lang w:eastAsia="ru-RU"/>
        </w:rPr>
        <w:t>го</w:t>
      </w:r>
      <w:r w:rsidR="009567FA" w:rsidRPr="00585DF7">
        <w:rPr>
          <w:b/>
          <w:bCs/>
          <w:szCs w:val="28"/>
          <w:lang w:eastAsia="ru-RU"/>
        </w:rPr>
        <w:t xml:space="preserve"> хозяйств</w:t>
      </w:r>
      <w:r>
        <w:rPr>
          <w:b/>
          <w:bCs/>
          <w:szCs w:val="28"/>
          <w:lang w:eastAsia="ru-RU"/>
        </w:rPr>
        <w:t>а</w:t>
      </w:r>
      <w:r w:rsidR="00A36BA9">
        <w:rPr>
          <w:b/>
          <w:bCs/>
          <w:szCs w:val="28"/>
          <w:lang w:eastAsia="ru-RU"/>
        </w:rPr>
        <w:t>*</w:t>
      </w:r>
    </w:p>
    <w:tbl>
      <w:tblPr>
        <w:tblW w:w="14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969"/>
        <w:gridCol w:w="3016"/>
        <w:gridCol w:w="3016"/>
        <w:gridCol w:w="3017"/>
      </w:tblGrid>
      <w:tr w:rsidR="00A36BA9" w:rsidRPr="00EC1990" w:rsidTr="00656C58">
        <w:trPr>
          <w:tblHeader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FF" w:rsidRPr="00EC1990" w:rsidRDefault="006D3AFF" w:rsidP="00B92A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D3AFF" w:rsidRPr="00EC1990" w:rsidRDefault="006D3AFF" w:rsidP="00B92A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FF" w:rsidRPr="006742F6" w:rsidRDefault="006D3AFF" w:rsidP="00B92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Послания</w:t>
            </w:r>
          </w:p>
          <w:p w:rsidR="006D3AFF" w:rsidRPr="006742F6" w:rsidRDefault="006D3AFF" w:rsidP="00B92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Президента Российской Федерации</w:t>
            </w:r>
          </w:p>
          <w:p w:rsidR="006D3AFF" w:rsidRPr="006742F6" w:rsidRDefault="006D3AFF" w:rsidP="00B92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Федеральному Собранию</w:t>
            </w:r>
          </w:p>
          <w:p w:rsidR="006D3AFF" w:rsidRPr="009567FA" w:rsidRDefault="006D3AFF" w:rsidP="00B92A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FF" w:rsidRPr="006742F6" w:rsidRDefault="00D00D46" w:rsidP="00B92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путем ускоренного принятия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6D3A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аконопроект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D3A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находящ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егося</w:t>
            </w:r>
            <w:r w:rsidR="006D3A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рассмотрении Государственной Думы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FF" w:rsidRPr="006742F6" w:rsidRDefault="00D00D46" w:rsidP="00B92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разработк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законодательной инициативы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6D3AFF" w:rsidRPr="00D00D46" w:rsidRDefault="00D00D46" w:rsidP="00B92A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B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разработки мер государственной поддержки со стороны Правительства РФ</w:t>
            </w:r>
          </w:p>
        </w:tc>
      </w:tr>
      <w:tr w:rsidR="00A36BA9" w:rsidRPr="00EC1990" w:rsidTr="00656C58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9567FA" w:rsidRDefault="00D00D46" w:rsidP="00B92A17">
            <w:pPr>
              <w:pStyle w:val="a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Default="006D3AFF" w:rsidP="00B92A1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62196C" w:rsidRDefault="006D3AFF" w:rsidP="00B92A17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3017" w:type="dxa"/>
            <w:shd w:val="clear" w:color="auto" w:fill="FFFFFF"/>
          </w:tcPr>
          <w:p w:rsidR="006D3AFF" w:rsidRPr="0062196C" w:rsidRDefault="006D3AFF" w:rsidP="00B92A17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</w:p>
        </w:tc>
      </w:tr>
      <w:tr w:rsidR="00A36BA9" w:rsidRPr="00EC1990" w:rsidTr="00656C58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D00D46" w:rsidRDefault="00D00D46" w:rsidP="00D00D46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Default="006D3AFF" w:rsidP="00B92A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3017" w:type="dxa"/>
            <w:shd w:val="clear" w:color="auto" w:fill="FFFFFF"/>
          </w:tcPr>
          <w:p w:rsidR="006D3AFF" w:rsidRPr="00EC1990" w:rsidRDefault="006D3AFF" w:rsidP="00B92A17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</w:p>
        </w:tc>
      </w:tr>
      <w:tr w:rsidR="00A36BA9" w:rsidRPr="00EC1990" w:rsidTr="00656C58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FFFFF"/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</w:tr>
      <w:tr w:rsidR="00D00D46" w:rsidRPr="00EC1990" w:rsidTr="00EF6BEA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EC1990" w:rsidRDefault="00D00D46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D00D46" w:rsidRDefault="00D00D46" w:rsidP="00D00D46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0D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Нам нужно создать современную среду для жизни, преобразить наши города и посёлки. При этом важно, чтобы они сохранили своё лицо и историческое наследие. У нас уже есть успешный опыт обновления городской среды и инфраструктуры. От этого хочу сейчас оттолкнуться. Этот опыт есть и в Казани, во Владивостоке, в Сочи. Меняются многие региональные столицы и малые города. Мы в принципе научились это делать.</w:t>
            </w:r>
          </w:p>
          <w:p w:rsidR="00D00D46" w:rsidRDefault="00D00D46" w:rsidP="00D00D46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 развернуть масштабную программу пространственного развития России, включая развитие городов и других населённых пунктов, и как минимум удвоить расходы на эти цели в предстоящие шесть лет.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EC1990" w:rsidRDefault="00D00D46" w:rsidP="00B92A17">
            <w:pPr>
              <w:pStyle w:val="a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EC1990" w:rsidRDefault="00D00D46" w:rsidP="00B92A1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FFFFF"/>
            <w:tcMar>
              <w:left w:w="113" w:type="dxa"/>
              <w:right w:w="113" w:type="dxa"/>
            </w:tcMar>
          </w:tcPr>
          <w:p w:rsidR="00D00D46" w:rsidRPr="00EF6BEA" w:rsidRDefault="00656C58" w:rsidP="00EF6BEA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Правительству РФ: провести мониторинг и дать оценку социально-экономическим последствиям приоритетного проекта «ЖКХ и го</w:t>
            </w:r>
            <w:r w:rsidR="00F70826"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одская среда</w:t>
            </w:r>
            <w:r w:rsidR="00F70826"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- «Умный город», возможностей создания в рамках проекта </w:t>
            </w:r>
            <w:r w:rsidR="00F70826"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эффективных инструментов управления городскими ресурсами, развития инновационной инфраструктуры, безопасной и комфортной городской среды.</w:t>
            </w:r>
            <w:r w:rsidRPr="00EF6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BA9" w:rsidRPr="00EC1990" w:rsidTr="00656C58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46" w:rsidRPr="00D00D46" w:rsidRDefault="00D00D46" w:rsidP="00D00D46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0D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Важно, чтобы развитие городов стало движущей силой для всей страны. Активная, динамичная жизнь России, с её огромной территорией, не может сосредоточиться в нескольких мегаполисах. Крупные города должны распространять свою энергию, служить опорой для сбалансированного, гармоничного пространственного развития всей России.</w:t>
            </w:r>
          </w:p>
          <w:p w:rsidR="006D3AFF" w:rsidRPr="00EC1990" w:rsidRDefault="00D00D46" w:rsidP="00D00D46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этого крайне необходима современная инфраструктура. Об этом скажу ещё отдельно. Но очевидно, что именно развитые коммуникации позволят жителям малых городов и сёл удобно пользоваться всеми возможностями и современными сервисами, которые есть в крупных центрах, а сами небольшие населённые пункты будут тесно интегрированы в общее социальное и экономическое пространство России. При этом мы поддержим и инициативы, которые позволят нашим малым городам, населённым пунктам сохранить самобытность, по-новому раскрыть свой уникальный потенциал.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shd w:val="clear" w:color="auto" w:fill="FFFFFF"/>
          </w:tcPr>
          <w:p w:rsidR="006D3AFF" w:rsidRPr="00EC1990" w:rsidRDefault="006D3AFF" w:rsidP="00B92A17">
            <w:pPr>
              <w:pStyle w:val="a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36BA9" w:rsidRPr="00EC1990" w:rsidTr="00656C58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1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Люди, которые вкладывают свои деньги в </w:t>
            </w:r>
            <w:r w:rsidRPr="00BB1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жилья, должны быть надёжно защищены. От долевого строительства нужно поэтапно переходить на проектное финансирование, когда риски берут на себя застройщики и 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анки, а не граждане»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62196C" w:rsidRDefault="006D3AFF" w:rsidP="00B92A17">
            <w:pPr>
              <w:pStyle w:val="a0"/>
              <w:rPr>
                <w:sz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1972CF" w:rsidRDefault="006D3AFF" w:rsidP="00B92A17">
            <w:pPr>
              <w:pStyle w:val="a0"/>
            </w:pPr>
          </w:p>
        </w:tc>
        <w:tc>
          <w:tcPr>
            <w:tcW w:w="3017" w:type="dxa"/>
            <w:shd w:val="clear" w:color="auto" w:fill="FFFFFF"/>
          </w:tcPr>
          <w:p w:rsidR="006D3AFF" w:rsidRPr="001972CF" w:rsidRDefault="006D3AFF" w:rsidP="00B92A17">
            <w:pPr>
              <w:pStyle w:val="a0"/>
            </w:pPr>
          </w:p>
        </w:tc>
      </w:tr>
      <w:tr w:rsidR="00A36BA9" w:rsidRPr="00EC1990" w:rsidTr="00EF6BEA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Default="00A36BA9" w:rsidP="00B92A17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3AFF" w:rsidRPr="009567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Также потребуется модернизировать ТЭЦ, котельные, коммунальное хозяйство, за счёт строительства обходов разгрузить города от транзитных автомобильных потоков, использовать экологичные виды общественного транспорта. Сегодня в России органами государственной власти, общественниками выявлено порядка 22 тысяч свалок. Нам нужно решить эту проблему и в первую очередь, в первую очередь хотя бы убрать, рекультивировать свалки в черте городов.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15" w:rsidRPr="00EF6BEA" w:rsidRDefault="004A1D76" w:rsidP="00155C1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Дополнить действующее законодательство в сфере ТБО</w:t>
            </w:r>
            <w:r w:rsidR="005F5B72" w:rsidRPr="00EF6BEA">
              <w:rPr>
                <w:rFonts w:eastAsia="Calibri" w:cs="Times New Roman"/>
                <w:sz w:val="24"/>
                <w:szCs w:val="24"/>
              </w:rPr>
              <w:t xml:space="preserve"> (ФЗ-89 от 1998 года, ФЗ-458 от 201</w:t>
            </w:r>
            <w:r w:rsidR="00155C1D" w:rsidRPr="00EF6BEA">
              <w:rPr>
                <w:rFonts w:eastAsia="Calibri" w:cs="Times New Roman"/>
                <w:sz w:val="24"/>
                <w:szCs w:val="24"/>
              </w:rPr>
              <w:t>4</w:t>
            </w:r>
            <w:r w:rsidR="005F5B72" w:rsidRPr="00EF6BEA">
              <w:rPr>
                <w:rFonts w:eastAsia="Calibri" w:cs="Times New Roman"/>
                <w:sz w:val="24"/>
                <w:szCs w:val="24"/>
              </w:rPr>
              <w:t xml:space="preserve"> года)</w:t>
            </w:r>
            <w:r w:rsidR="00CD1315" w:rsidRPr="00EF6BEA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6D3AFF" w:rsidRPr="00EF6BEA" w:rsidRDefault="00CD1315" w:rsidP="00CD13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Н</w:t>
            </w:r>
            <w:r w:rsidR="004A1D76" w:rsidRPr="00EF6BEA">
              <w:rPr>
                <w:rFonts w:eastAsia="Calibri" w:cs="Times New Roman"/>
                <w:sz w:val="24"/>
                <w:szCs w:val="24"/>
              </w:rPr>
              <w:t>ормой, определяющей  исчерпывающий  перечень твердых коммунальных отходов</w:t>
            </w:r>
            <w:r w:rsidR="005F5B72" w:rsidRPr="00EF6BEA">
              <w:rPr>
                <w:rFonts w:eastAsia="Calibri" w:cs="Times New Roman"/>
                <w:sz w:val="24"/>
                <w:szCs w:val="24"/>
              </w:rPr>
              <w:t xml:space="preserve"> и их разграничение по морфологическому составу в целях промышленной переработки.</w:t>
            </w:r>
          </w:p>
          <w:p w:rsidR="00CD1315" w:rsidRPr="00EF6BEA" w:rsidRDefault="00CD1315" w:rsidP="00CD13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Нормой, определяющей раздельный сбор и раздельное накопление ТКО.</w:t>
            </w:r>
          </w:p>
          <w:p w:rsidR="006C3F20" w:rsidRPr="00EF6BEA" w:rsidRDefault="006C3F20" w:rsidP="00CD13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 xml:space="preserve">Нормой, определяющей обработку отходов (по видам уменьшения </w:t>
            </w:r>
            <w:r w:rsidRPr="00EF6BEA">
              <w:rPr>
                <w:rFonts w:eastAsia="Calibri" w:cs="Times New Roman"/>
                <w:sz w:val="24"/>
                <w:szCs w:val="24"/>
              </w:rPr>
              <w:lastRenderedPageBreak/>
              <w:t>объёмов отходов).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F6BEA" w:rsidRDefault="006C3F20" w:rsidP="00A134E3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  <w:r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lastRenderedPageBreak/>
              <w:t>Разработать</w:t>
            </w:r>
            <w:r w:rsidR="00A134E3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 xml:space="preserve"> нормативы, п</w:t>
            </w:r>
            <w:r w:rsidR="0025743A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>ринят</w:t>
            </w:r>
            <w:r w:rsidR="006B69C1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>ь</w:t>
            </w:r>
            <w:r w:rsidR="0025743A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 xml:space="preserve"> Правил</w:t>
            </w:r>
            <w:r w:rsidR="006B69C1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>а</w:t>
            </w:r>
            <w:r w:rsidR="0025743A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 xml:space="preserve">, </w:t>
            </w:r>
            <w:r w:rsidR="00A134E3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>НПА п</w:t>
            </w:r>
            <w:r w:rsidR="006B69C1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 xml:space="preserve">о регулированию деятельности в сфере </w:t>
            </w:r>
            <w:r w:rsidR="0025743A" w:rsidRPr="00EF6BEA"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  <w:t xml:space="preserve"> переработки твёрдых коммунальных отходов. </w:t>
            </w:r>
          </w:p>
          <w:p w:rsidR="00A134E3" w:rsidRPr="00EF6BEA" w:rsidRDefault="00A134E3" w:rsidP="00A134E3">
            <w:pPr>
              <w:pStyle w:val="a0"/>
              <w:rPr>
                <w:sz w:val="24"/>
                <w:szCs w:val="24"/>
              </w:rPr>
            </w:pPr>
          </w:p>
          <w:p w:rsidR="00A134E3" w:rsidRPr="00EF6BEA" w:rsidRDefault="00A134E3" w:rsidP="00A134E3">
            <w:pPr>
              <w:pStyle w:val="a0"/>
              <w:rPr>
                <w:sz w:val="24"/>
                <w:szCs w:val="24"/>
              </w:rPr>
            </w:pPr>
            <w:r w:rsidRPr="00EF6BEA">
              <w:rPr>
                <w:sz w:val="24"/>
                <w:szCs w:val="24"/>
              </w:rPr>
              <w:t>Принять отдельные НПА по нормированию сбросов сточных вод.</w:t>
            </w:r>
          </w:p>
        </w:tc>
        <w:tc>
          <w:tcPr>
            <w:tcW w:w="3017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0826" w:rsidRPr="00EF6BEA" w:rsidRDefault="0025743A" w:rsidP="002574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A1D76" w:rsidRPr="00EF6BEA">
              <w:rPr>
                <w:rFonts w:eastAsia="Calibri" w:cs="Times New Roman"/>
                <w:sz w:val="24"/>
                <w:szCs w:val="24"/>
              </w:rPr>
              <w:t>Правительству РФ</w:t>
            </w:r>
            <w:r w:rsidR="00F70826" w:rsidRPr="00EF6BEA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F6BEA" w:rsidRPr="00EF6BEA" w:rsidRDefault="00EF6BEA" w:rsidP="00EF6BEA">
            <w:pPr>
              <w:pStyle w:val="a0"/>
              <w:rPr>
                <w:sz w:val="24"/>
                <w:szCs w:val="24"/>
              </w:rPr>
            </w:pPr>
          </w:p>
          <w:p w:rsidR="0025743A" w:rsidRPr="00EF6BEA" w:rsidRDefault="00F70826" w:rsidP="0025743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1.</w:t>
            </w:r>
            <w:r w:rsidR="00A21019" w:rsidRPr="00EF6BEA">
              <w:rPr>
                <w:rFonts w:eastAsia="Calibri" w:cs="Times New Roman"/>
                <w:sz w:val="24"/>
                <w:szCs w:val="24"/>
              </w:rPr>
              <w:t>П</w:t>
            </w:r>
            <w:r w:rsidRPr="00EF6BEA">
              <w:rPr>
                <w:rFonts w:eastAsia="Calibri" w:cs="Times New Roman"/>
                <w:sz w:val="24"/>
                <w:szCs w:val="24"/>
              </w:rPr>
              <w:t xml:space="preserve">ровести экспертизу законодательной и нормативной правовой базы в сфере обращения, переработки и утилизации твёрдых коммунальных отходов и обеспечения </w:t>
            </w:r>
            <w:r w:rsidR="00EF6BEA" w:rsidRPr="00EF6BEA">
              <w:rPr>
                <w:rFonts w:eastAsia="Calibri" w:cs="Times New Roman"/>
                <w:sz w:val="24"/>
                <w:szCs w:val="24"/>
              </w:rPr>
              <w:t>экологической безопасности</w:t>
            </w:r>
            <w:r w:rsidRPr="00EF6BEA">
              <w:rPr>
                <w:rFonts w:eastAsia="Calibri" w:cs="Times New Roman"/>
                <w:sz w:val="24"/>
                <w:szCs w:val="24"/>
              </w:rPr>
              <w:t xml:space="preserve"> окружающей среды в городах населённых пунктах. </w:t>
            </w:r>
            <w:r w:rsidR="00A21019" w:rsidRPr="00EF6BEA">
              <w:rPr>
                <w:rFonts w:eastAsia="Calibri" w:cs="Times New Roman"/>
                <w:sz w:val="24"/>
                <w:szCs w:val="24"/>
              </w:rPr>
              <w:t>Подготовить п</w:t>
            </w:r>
            <w:r w:rsidRPr="00EF6BEA">
              <w:rPr>
                <w:rFonts w:eastAsia="Calibri" w:cs="Times New Roman"/>
                <w:sz w:val="24"/>
                <w:szCs w:val="24"/>
              </w:rPr>
              <w:t>редложения по совершенствованию законодательной и нормативной правовой базы в этой сфере.</w:t>
            </w:r>
            <w:r w:rsidR="00A21019" w:rsidRPr="00EF6B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03540" w:rsidRPr="00EF6BEA">
              <w:rPr>
                <w:rFonts w:eastAsia="Calibri" w:cs="Times New Roman"/>
                <w:sz w:val="24"/>
                <w:szCs w:val="24"/>
              </w:rPr>
              <w:t xml:space="preserve"> 2.</w:t>
            </w:r>
            <w:r w:rsidR="00EF6BEA" w:rsidRPr="00EF6BEA">
              <w:rPr>
                <w:rFonts w:eastAsia="Calibri" w:cs="Times New Roman"/>
                <w:sz w:val="24"/>
                <w:szCs w:val="24"/>
              </w:rPr>
              <w:t>Разработать Методические</w:t>
            </w:r>
            <w:r w:rsidR="004A1D76" w:rsidRPr="00EF6BEA">
              <w:rPr>
                <w:rFonts w:eastAsia="Calibri" w:cs="Times New Roman"/>
                <w:sz w:val="24"/>
                <w:szCs w:val="24"/>
              </w:rPr>
              <w:t xml:space="preserve"> рекомендации по</w:t>
            </w:r>
            <w:r w:rsidR="0025743A" w:rsidRPr="00EF6BEA">
              <w:rPr>
                <w:rFonts w:eastAsia="Calibri" w:cs="Times New Roman"/>
                <w:sz w:val="24"/>
                <w:szCs w:val="24"/>
              </w:rPr>
              <w:t>:</w:t>
            </w:r>
            <w:r w:rsidR="004A1D76" w:rsidRPr="00EF6BE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D3AFF" w:rsidRPr="00EF6BEA" w:rsidRDefault="0025743A" w:rsidP="0025743A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- у</w:t>
            </w:r>
            <w:r w:rsidR="004A1D76" w:rsidRPr="00EF6BEA">
              <w:rPr>
                <w:rFonts w:eastAsia="Calibri" w:cs="Times New Roman"/>
                <w:sz w:val="24"/>
                <w:szCs w:val="24"/>
              </w:rPr>
              <w:t xml:space="preserve">становлению ответственности и порядка </w:t>
            </w:r>
            <w:r w:rsidR="00EF6BEA" w:rsidRPr="00EF6BEA">
              <w:rPr>
                <w:rFonts w:eastAsia="Calibri" w:cs="Times New Roman"/>
                <w:sz w:val="24"/>
                <w:szCs w:val="24"/>
              </w:rPr>
              <w:t>деятельности жителей</w:t>
            </w:r>
            <w:r w:rsidR="00AE2C92" w:rsidRPr="00EF6BEA">
              <w:rPr>
                <w:rFonts w:eastAsia="Calibri" w:cs="Times New Roman"/>
                <w:sz w:val="24"/>
                <w:szCs w:val="24"/>
              </w:rPr>
              <w:t xml:space="preserve">, ТСЖ, ЖК, управляющих </w:t>
            </w:r>
            <w:r w:rsidR="00AE2C92" w:rsidRPr="00EF6BEA">
              <w:rPr>
                <w:rFonts w:eastAsia="Calibri" w:cs="Times New Roman"/>
                <w:sz w:val="24"/>
                <w:szCs w:val="24"/>
              </w:rPr>
              <w:lastRenderedPageBreak/>
              <w:t>компаний при обращении с твердыми коммунальными отходами и пути их ре</w:t>
            </w:r>
            <w:r w:rsidRPr="00EF6BEA">
              <w:rPr>
                <w:rFonts w:eastAsia="Calibri" w:cs="Times New Roman"/>
                <w:sz w:val="24"/>
                <w:szCs w:val="24"/>
              </w:rPr>
              <w:t>ализации;</w:t>
            </w:r>
          </w:p>
        </w:tc>
      </w:tr>
      <w:tr w:rsidR="00A36BA9" w:rsidRPr="00EC1990" w:rsidTr="00EF6BEA"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EC1990" w:rsidRDefault="006D3AFF" w:rsidP="00B92A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9567FA" w:rsidRDefault="006D3AFF" w:rsidP="00B92A17">
            <w:pPr>
              <w:spacing w:after="0" w:line="2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7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Обновление городской среды должно базироваться на широком внедрении передовых технологий и материалов в строительстве, современных архитектурных решениях, на использовании цифровых технологий в работе социальных объектов, общественного транспорта, коммунального хозяйства, что в том числе позволит обеспечить прозрачность и эффективность системы ЖКХ, чтобы граждане получали качественные услуги и не переплачивали за них.</w:t>
            </w:r>
            <w:r w:rsidR="00D00D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62196C" w:rsidRDefault="006D3AFF" w:rsidP="00B92A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FF" w:rsidRPr="0062196C" w:rsidRDefault="006D3AFF" w:rsidP="00B92A17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3017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B4218" w:rsidRPr="00EF6BEA" w:rsidRDefault="0025743A" w:rsidP="000B421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 xml:space="preserve"> - упорядочению деятельности региональных операторов</w:t>
            </w:r>
            <w:r w:rsidR="006C3F20" w:rsidRPr="00EF6BEA">
              <w:rPr>
                <w:rFonts w:eastAsia="Calibri" w:cs="Times New Roman"/>
                <w:sz w:val="24"/>
                <w:szCs w:val="24"/>
              </w:rPr>
              <w:t>, определение ответственности</w:t>
            </w:r>
            <w:r w:rsidRPr="00EF6BEA">
              <w:rPr>
                <w:rFonts w:eastAsia="Calibri" w:cs="Times New Roman"/>
                <w:sz w:val="24"/>
                <w:szCs w:val="24"/>
              </w:rPr>
              <w:t xml:space="preserve"> по обращению с ТКО, </w:t>
            </w:r>
            <w:r w:rsidR="006C3F20" w:rsidRPr="00EF6BEA">
              <w:rPr>
                <w:rFonts w:eastAsia="Calibri" w:cs="Times New Roman"/>
                <w:sz w:val="24"/>
                <w:szCs w:val="24"/>
              </w:rPr>
              <w:t>порядка заключения договоро</w:t>
            </w:r>
            <w:r w:rsidRPr="00EF6BEA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6C3F20" w:rsidRPr="00EF6BEA">
              <w:rPr>
                <w:rFonts w:eastAsia="Calibri" w:cs="Times New Roman"/>
                <w:sz w:val="24"/>
                <w:szCs w:val="24"/>
              </w:rPr>
              <w:t>с собственниками</w:t>
            </w:r>
            <w:r w:rsidR="009217B4" w:rsidRPr="00EF6B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C3F20" w:rsidRPr="00EF6BEA">
              <w:rPr>
                <w:rFonts w:eastAsia="Calibri" w:cs="Times New Roman"/>
                <w:sz w:val="24"/>
                <w:szCs w:val="24"/>
              </w:rPr>
              <w:t xml:space="preserve">ТБО, </w:t>
            </w:r>
            <w:proofErr w:type="spellStart"/>
            <w:r w:rsidRPr="00EF6BEA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EF6BEA">
              <w:rPr>
                <w:rFonts w:eastAsia="Calibri" w:cs="Times New Roman"/>
                <w:sz w:val="24"/>
                <w:szCs w:val="24"/>
              </w:rPr>
              <w:t>. для исключения монополизма и недобросовестности исполнителей</w:t>
            </w:r>
            <w:r w:rsidR="000B4218" w:rsidRPr="00EF6BE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0B4218" w:rsidRPr="00EF6BEA" w:rsidRDefault="000B4218" w:rsidP="000B421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>- субъектам Российской Федерации по разработке схем обращения с ТБО;</w:t>
            </w:r>
          </w:p>
          <w:p w:rsidR="006D3AFF" w:rsidRPr="00EF6BEA" w:rsidRDefault="000B4218" w:rsidP="00DD78FD">
            <w:pPr>
              <w:spacing w:after="0" w:line="240" w:lineRule="auto"/>
              <w:rPr>
                <w:rFonts w:cs="Times New Roman"/>
                <w:color w:val="212121"/>
                <w:spacing w:val="2"/>
                <w:sz w:val="24"/>
                <w:szCs w:val="24"/>
                <w:shd w:val="clear" w:color="auto" w:fill="F9F9F9"/>
              </w:rPr>
            </w:pPr>
            <w:r w:rsidRPr="00EF6BEA">
              <w:rPr>
                <w:rFonts w:eastAsia="Calibri" w:cs="Times New Roman"/>
                <w:sz w:val="24"/>
                <w:szCs w:val="24"/>
              </w:rPr>
              <w:t xml:space="preserve">- порядке </w:t>
            </w:r>
            <w:r w:rsidR="00DD78FD" w:rsidRPr="00EF6BEA">
              <w:rPr>
                <w:rFonts w:eastAsia="Calibri" w:cs="Times New Roman"/>
                <w:sz w:val="24"/>
                <w:szCs w:val="24"/>
              </w:rPr>
              <w:t>приостановления действия лицензий организаций, занятых в сфере обращения с ТКО, нарушающих установленные требования по обращению с ТКО</w:t>
            </w:r>
            <w:r w:rsidR="006C3F20" w:rsidRPr="00EF6BE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D78FD" w:rsidRPr="00EF6BEA">
              <w:rPr>
                <w:rFonts w:eastAsia="Calibri" w:cs="Times New Roman"/>
                <w:sz w:val="24"/>
                <w:szCs w:val="24"/>
              </w:rPr>
              <w:t xml:space="preserve">и </w:t>
            </w:r>
            <w:r w:rsidR="00EF6BEA" w:rsidRPr="00EF6BEA">
              <w:rPr>
                <w:rFonts w:eastAsia="Calibri" w:cs="Times New Roman"/>
                <w:sz w:val="24"/>
                <w:szCs w:val="24"/>
              </w:rPr>
              <w:t>учёта лицензирующими</w:t>
            </w:r>
            <w:bookmarkStart w:id="0" w:name="_GoBack"/>
            <w:bookmarkEnd w:id="0"/>
            <w:r w:rsidR="00DD78FD" w:rsidRPr="00EF6BEA">
              <w:rPr>
                <w:rFonts w:eastAsia="Calibri" w:cs="Times New Roman"/>
                <w:sz w:val="24"/>
                <w:szCs w:val="24"/>
              </w:rPr>
              <w:t xml:space="preserve"> органами мнения </w:t>
            </w:r>
            <w:r w:rsidR="00DD78FD" w:rsidRPr="00EF6BEA">
              <w:rPr>
                <w:rFonts w:eastAsia="Calibri" w:cs="Times New Roman"/>
                <w:sz w:val="24"/>
                <w:szCs w:val="24"/>
              </w:rPr>
              <w:lastRenderedPageBreak/>
              <w:t xml:space="preserve">общественных организаций по данным вопросам. </w:t>
            </w:r>
          </w:p>
        </w:tc>
      </w:tr>
    </w:tbl>
    <w:p w:rsidR="009567FA" w:rsidRDefault="009567FA" w:rsidP="009567FA">
      <w:pPr>
        <w:pStyle w:val="a0"/>
      </w:pPr>
    </w:p>
    <w:p w:rsidR="00DD78FD" w:rsidRDefault="00DD78FD" w:rsidP="009567FA">
      <w:pPr>
        <w:pStyle w:val="a0"/>
      </w:pPr>
    </w:p>
    <w:p w:rsidR="00DD78FD" w:rsidRDefault="00DD78FD" w:rsidP="009567FA">
      <w:pPr>
        <w:pStyle w:val="a0"/>
      </w:pPr>
      <w:r>
        <w:t>Председатель Общероссийского профсоюза</w:t>
      </w:r>
    </w:p>
    <w:p w:rsidR="00DD78FD" w:rsidRPr="009567FA" w:rsidRDefault="00DD78FD" w:rsidP="009567FA">
      <w:pPr>
        <w:pStyle w:val="a0"/>
      </w:pPr>
      <w:r>
        <w:t xml:space="preserve">Работников жизнеобеспечения                                                                                </w:t>
      </w:r>
      <w:proofErr w:type="spellStart"/>
      <w:r>
        <w:t>А.Д.Василевский</w:t>
      </w:r>
      <w:proofErr w:type="spellEnd"/>
      <w:r>
        <w:t xml:space="preserve">            </w:t>
      </w:r>
    </w:p>
    <w:sectPr w:rsidR="00DD78FD" w:rsidRPr="009567FA" w:rsidSect="00A36BA9">
      <w:footerReference w:type="default" r:id="rId9"/>
      <w:pgSz w:w="16838" w:h="11906" w:orient="landscape"/>
      <w:pgMar w:top="426" w:right="962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F0" w:rsidRDefault="00AC0EF0" w:rsidP="00A36BA9">
      <w:pPr>
        <w:spacing w:after="0" w:line="240" w:lineRule="auto"/>
      </w:pPr>
      <w:r>
        <w:separator/>
      </w:r>
    </w:p>
  </w:endnote>
  <w:endnote w:type="continuationSeparator" w:id="0">
    <w:p w:rsidR="00AC0EF0" w:rsidRDefault="00AC0EF0" w:rsidP="00A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A9" w:rsidRDefault="00A36BA9" w:rsidP="00A36BA9">
    <w:pPr>
      <w:pStyle w:val="aa"/>
    </w:pPr>
    <w:r>
      <w:t>*Срок сбора предложений – до 10.00. 14 марта 2018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F0" w:rsidRDefault="00AC0EF0" w:rsidP="00A36BA9">
      <w:pPr>
        <w:spacing w:after="0" w:line="240" w:lineRule="auto"/>
      </w:pPr>
      <w:r>
        <w:separator/>
      </w:r>
    </w:p>
  </w:footnote>
  <w:footnote w:type="continuationSeparator" w:id="0">
    <w:p w:rsidR="00AC0EF0" w:rsidRDefault="00AC0EF0" w:rsidP="00A3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E33"/>
    <w:multiLevelType w:val="hybridMultilevel"/>
    <w:tmpl w:val="F34E76B0"/>
    <w:lvl w:ilvl="0" w:tplc="6360B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6514"/>
    <w:multiLevelType w:val="hybridMultilevel"/>
    <w:tmpl w:val="32820DD6"/>
    <w:lvl w:ilvl="0" w:tplc="3AAE9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A02"/>
    <w:multiLevelType w:val="hybridMultilevel"/>
    <w:tmpl w:val="DF3CC46A"/>
    <w:lvl w:ilvl="0" w:tplc="9618B5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4D73"/>
    <w:multiLevelType w:val="hybridMultilevel"/>
    <w:tmpl w:val="E3B2E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6"/>
    <w:rsid w:val="000B4218"/>
    <w:rsid w:val="0010665D"/>
    <w:rsid w:val="00155C1D"/>
    <w:rsid w:val="0016196E"/>
    <w:rsid w:val="001972CF"/>
    <w:rsid w:val="0025743A"/>
    <w:rsid w:val="002F005F"/>
    <w:rsid w:val="00390EBD"/>
    <w:rsid w:val="004A1D76"/>
    <w:rsid w:val="004C6A81"/>
    <w:rsid w:val="004F7031"/>
    <w:rsid w:val="00501684"/>
    <w:rsid w:val="00571973"/>
    <w:rsid w:val="005F5B72"/>
    <w:rsid w:val="0062196C"/>
    <w:rsid w:val="00656C58"/>
    <w:rsid w:val="006742F6"/>
    <w:rsid w:val="0068397E"/>
    <w:rsid w:val="006A4105"/>
    <w:rsid w:val="006B69C1"/>
    <w:rsid w:val="006C3F20"/>
    <w:rsid w:val="006D3AFF"/>
    <w:rsid w:val="006F6E07"/>
    <w:rsid w:val="00730701"/>
    <w:rsid w:val="008217CD"/>
    <w:rsid w:val="00884FD4"/>
    <w:rsid w:val="009217B4"/>
    <w:rsid w:val="009567FA"/>
    <w:rsid w:val="00A134E3"/>
    <w:rsid w:val="00A21019"/>
    <w:rsid w:val="00A36BA9"/>
    <w:rsid w:val="00AA0432"/>
    <w:rsid w:val="00AC0EF0"/>
    <w:rsid w:val="00AE2C92"/>
    <w:rsid w:val="00AF6E4B"/>
    <w:rsid w:val="00B21B54"/>
    <w:rsid w:val="00B70CAC"/>
    <w:rsid w:val="00BB1601"/>
    <w:rsid w:val="00C75A09"/>
    <w:rsid w:val="00CD1315"/>
    <w:rsid w:val="00CF08CB"/>
    <w:rsid w:val="00D00D46"/>
    <w:rsid w:val="00D158A6"/>
    <w:rsid w:val="00DD78FD"/>
    <w:rsid w:val="00E03540"/>
    <w:rsid w:val="00E05B29"/>
    <w:rsid w:val="00E56B75"/>
    <w:rsid w:val="00EA4155"/>
    <w:rsid w:val="00EC1990"/>
    <w:rsid w:val="00EF6BEA"/>
    <w:rsid w:val="00F43951"/>
    <w:rsid w:val="00F70826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EFC9"/>
  <w15:docId w15:val="{18688539-39B4-43C9-91F3-E3F3C367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71973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7197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742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742F6"/>
    <w:rPr>
      <w:b/>
      <w:bCs/>
    </w:rPr>
  </w:style>
  <w:style w:type="paragraph" w:styleId="a6">
    <w:name w:val="List Paragraph"/>
    <w:basedOn w:val="a"/>
    <w:uiPriority w:val="34"/>
    <w:qFormat/>
    <w:rsid w:val="00B70CAC"/>
    <w:pPr>
      <w:ind w:left="720"/>
      <w:contextualSpacing/>
    </w:pPr>
  </w:style>
  <w:style w:type="table" w:styleId="a7">
    <w:name w:val="Table Grid"/>
    <w:basedOn w:val="a2"/>
    <w:uiPriority w:val="39"/>
    <w:rsid w:val="00D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36BA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3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36BA9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A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Сергей Макцев</cp:lastModifiedBy>
  <cp:revision>2</cp:revision>
  <cp:lastPrinted>2018-03-13T10:07:00Z</cp:lastPrinted>
  <dcterms:created xsi:type="dcterms:W3CDTF">2018-03-13T10:07:00Z</dcterms:created>
  <dcterms:modified xsi:type="dcterms:W3CDTF">2018-03-13T10:07:00Z</dcterms:modified>
</cp:coreProperties>
</file>